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EB" w:rsidRPr="009630EB" w:rsidRDefault="009630EB" w:rsidP="00EB29EB">
      <w:pPr>
        <w:keepNext/>
        <w:keepLines/>
        <w:spacing w:before="100" w:beforeAutospacing="1" w:after="100" w:afterAutospacing="1" w:line="515" w:lineRule="exact"/>
        <w:jc w:val="center"/>
        <w:outlineLvl w:val="1"/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</w:pPr>
      <w:bookmarkStart w:id="0" w:name="_Toc36737107"/>
      <w:r w:rsidRPr="009630EB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Activité 2 : Gérer les conflits</w:t>
      </w:r>
      <w:bookmarkEnd w:id="0"/>
    </w:p>
    <w:p w:rsidR="009630EB" w:rsidRPr="009630EB" w:rsidRDefault="009630EB" w:rsidP="009630EB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9630EB" w:rsidRPr="00EB29EB" w:rsidRDefault="009630EB" w:rsidP="00EB29EB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  <w:r w:rsidRPr="00EB29EB">
        <w:rPr>
          <w:rFonts w:ascii="Cambria" w:eastAsia="Microsoft Sans Serif" w:hAnsi="Cambria" w:cs="SimSun"/>
          <w:sz w:val="24"/>
          <w:lang w:val="fr-CA" w:eastAsia="fr-CA" w:bidi="fr-CA"/>
        </w:rPr>
        <w:t xml:space="preserve">À l’aide du tableau qui suit, choisissez avec une partenaire un scénario de conflit que vous examinerez ensemble. Vous pouvez choisir l’un des </w:t>
      </w:r>
      <w:r w:rsidRPr="00EB29EB">
        <w:rPr>
          <w:rFonts w:ascii="Cambria" w:eastAsia="Microsoft Sans Serif" w:hAnsi="Cambria" w:cs="SimSun"/>
          <w:noProof/>
          <w:sz w:val="24"/>
          <w:lang w:val="fr-CA" w:eastAsia="fr-CA" w:bidi="fr-CA"/>
        </w:rPr>
        <w:t xml:space="preserve">scénarios de conflit </w:t>
      </w:r>
      <w:r w:rsidRPr="00EB29EB">
        <w:rPr>
          <w:rFonts w:ascii="Cambria" w:eastAsia="Microsoft Sans Serif" w:hAnsi="Cambria" w:cs="SimSun"/>
          <w:sz w:val="24"/>
          <w:lang w:val="fr-CA" w:eastAsia="fr-CA" w:bidi="fr-CA"/>
        </w:rPr>
        <w:t xml:space="preserve">que vous avez notés </w:t>
      </w:r>
      <w:bookmarkStart w:id="1" w:name="_GoBack"/>
      <w:r w:rsidRPr="00EB29EB">
        <w:rPr>
          <w:rFonts w:ascii="Cambria" w:eastAsia="Microsoft Sans Serif" w:hAnsi="Cambria" w:cs="SimSun"/>
          <w:sz w:val="24"/>
          <w:lang w:val="fr-CA" w:eastAsia="fr-CA" w:bidi="fr-CA"/>
        </w:rPr>
        <w:t>plus tôt</w:t>
      </w:r>
      <w:bookmarkEnd w:id="1"/>
      <w:r w:rsidRPr="00EB29EB">
        <w:rPr>
          <w:rFonts w:ascii="Cambria" w:eastAsia="Microsoft Sans Serif" w:hAnsi="Cambria" w:cs="SimSun"/>
          <w:sz w:val="24"/>
          <w:lang w:val="fr-CA" w:eastAsia="fr-CA" w:bidi="fr-CA"/>
        </w:rPr>
        <w:t xml:space="preserve"> dans ce module. Vous adopterez chacune une position opposée aux fins de l’exercice.</w:t>
      </w:r>
    </w:p>
    <w:p w:rsidR="009630EB" w:rsidRPr="009630EB" w:rsidRDefault="009630EB" w:rsidP="009630EB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9630EB" w:rsidRPr="009630EB" w:rsidRDefault="009630EB" w:rsidP="009630EB">
      <w:pPr>
        <w:spacing w:after="160" w:line="256" w:lineRule="auto"/>
        <w:rPr>
          <w:rFonts w:ascii="Cambria" w:eastAsia="Microsoft Sans Serif" w:hAnsi="Cambria" w:cs="SimSun"/>
          <w:sz w:val="24"/>
          <w:lang w:val="fr-CA" w:eastAsia="fr-CA" w:bidi="fr-CA"/>
        </w:rPr>
      </w:pPr>
      <w:r w:rsidRPr="009630EB">
        <w:rPr>
          <w:rFonts w:ascii="Cambria" w:eastAsia="Microsoft Sans Serif" w:hAnsi="Cambria" w:cs="SimSun"/>
          <w:sz w:val="24"/>
          <w:lang w:val="fr-CA" w:eastAsia="fr-CA" w:bidi="fr-CA"/>
        </w:rPr>
        <w:t>Remplissez le tableau suivant.</w:t>
      </w:r>
    </w:p>
    <w:p w:rsidR="009630EB" w:rsidRPr="009630EB" w:rsidRDefault="009630EB" w:rsidP="009630EB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41"/>
        <w:gridCol w:w="3289"/>
        <w:gridCol w:w="3330"/>
      </w:tblGrid>
      <w:tr w:rsidR="009630EB" w:rsidRPr="009630EB" w:rsidTr="009630EB">
        <w:trPr>
          <w:trHeight w:val="503"/>
        </w:trPr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Partie 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Partie 2</w:t>
            </w:r>
          </w:p>
        </w:tc>
      </w:tr>
      <w:tr w:rsidR="009630EB" w:rsidRPr="009630EB" w:rsidTr="009630EB">
        <w:trPr>
          <w:trHeight w:val="71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Position</w:t>
            </w:r>
          </w:p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i/>
                <w:sz w:val="24"/>
              </w:rPr>
            </w:pPr>
            <w:r w:rsidRPr="009630EB">
              <w:rPr>
                <w:rFonts w:ascii="Cambria" w:hAnsi="Cambria"/>
                <w:i/>
                <w:iCs/>
                <w:sz w:val="24"/>
              </w:rPr>
              <w:t>Ce que l’autre veut.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  <w:tr w:rsidR="009630EB" w:rsidRPr="009630EB" w:rsidTr="009630EB">
        <w:trPr>
          <w:trHeight w:val="80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Intérêt</w:t>
            </w:r>
          </w:p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i/>
                <w:sz w:val="24"/>
              </w:rPr>
            </w:pPr>
            <w:r w:rsidRPr="009630EB">
              <w:rPr>
                <w:rFonts w:ascii="Cambria" w:hAnsi="Cambria"/>
                <w:i/>
                <w:iCs/>
                <w:sz w:val="24"/>
              </w:rPr>
              <w:t>Pourquoi l’autre a-t-il cette position?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  <w:tr w:rsidR="009630EB" w:rsidRPr="009630EB" w:rsidTr="009630EB">
        <w:trPr>
          <w:trHeight w:val="125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Options</w:t>
            </w:r>
          </w:p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i/>
                <w:sz w:val="24"/>
              </w:rPr>
            </w:pPr>
            <w:r w:rsidRPr="009630EB">
              <w:rPr>
                <w:rFonts w:ascii="Cambria" w:hAnsi="Cambria"/>
                <w:i/>
                <w:iCs/>
                <w:noProof/>
                <w:sz w:val="24"/>
              </w:rPr>
              <w:t>Solutions possibles qui pourraient satisfaire aux exigences des deux parties</w:t>
            </w:r>
            <w:r w:rsidRPr="009630EB">
              <w:rPr>
                <w:rFonts w:ascii="Cambria" w:hAnsi="Cambria"/>
                <w:i/>
                <w:iCs/>
                <w:sz w:val="24"/>
              </w:rPr>
              <w:t>.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  <w:tr w:rsidR="009630EB" w:rsidRPr="009630EB" w:rsidTr="009630EB">
        <w:trPr>
          <w:trHeight w:val="152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Portée</w:t>
            </w:r>
          </w:p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i/>
                <w:sz w:val="24"/>
              </w:rPr>
            </w:pPr>
            <w:r w:rsidRPr="009630EB">
              <w:rPr>
                <w:rFonts w:ascii="Cambria" w:hAnsi="Cambria"/>
                <w:i/>
                <w:iCs/>
                <w:sz w:val="24"/>
              </w:rPr>
              <w:t>Ressources qui détermineront si une option est possible ou non, comme le temps ou l’argent.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  <w:tr w:rsidR="009630EB" w:rsidRPr="009630EB" w:rsidTr="009630EB">
        <w:trPr>
          <w:trHeight w:val="125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Sélection des options réalisables</w:t>
            </w:r>
          </w:p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i/>
                <w:sz w:val="24"/>
              </w:rPr>
            </w:pPr>
            <w:r w:rsidRPr="009630EB">
              <w:rPr>
                <w:rFonts w:ascii="Cambria" w:hAnsi="Cambria"/>
                <w:i/>
                <w:iCs/>
                <w:sz w:val="24"/>
              </w:rPr>
              <w:t>(Quelles sont les options restantes après la sélection selon la portée?)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  <w:tr w:rsidR="009630EB" w:rsidRPr="009630EB" w:rsidTr="009630EB">
        <w:trPr>
          <w:trHeight w:val="104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  <w:r w:rsidRPr="009630EB">
              <w:rPr>
                <w:rFonts w:ascii="Cambria" w:hAnsi="Cambria"/>
                <w:sz w:val="24"/>
              </w:rPr>
              <w:t>Stratégie d’entente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EB" w:rsidRPr="009630EB" w:rsidRDefault="009630EB" w:rsidP="009630EB">
            <w:pPr>
              <w:spacing w:line="280" w:lineRule="exact"/>
              <w:rPr>
                <w:rFonts w:ascii="Cambria" w:hAnsi="Cambria"/>
                <w:sz w:val="24"/>
              </w:rPr>
            </w:pPr>
          </w:p>
        </w:tc>
      </w:tr>
    </w:tbl>
    <w:p w:rsidR="00D85139" w:rsidRDefault="00D85139"/>
    <w:sectPr w:rsidR="00D8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EB" w:rsidRDefault="00EB29EB" w:rsidP="00EB29EB">
      <w:pPr>
        <w:spacing w:after="0" w:line="240" w:lineRule="auto"/>
      </w:pPr>
      <w:r>
        <w:separator/>
      </w:r>
    </w:p>
  </w:endnote>
  <w:endnote w:type="continuationSeparator" w:id="0">
    <w:p w:rsidR="00EB29EB" w:rsidRDefault="00EB29EB" w:rsidP="00EB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EB" w:rsidRDefault="00EB29EB" w:rsidP="00EB29EB">
      <w:pPr>
        <w:spacing w:after="0" w:line="240" w:lineRule="auto"/>
      </w:pPr>
      <w:r>
        <w:separator/>
      </w:r>
    </w:p>
  </w:footnote>
  <w:footnote w:type="continuationSeparator" w:id="0">
    <w:p w:rsidR="00EB29EB" w:rsidRDefault="00EB29EB" w:rsidP="00EB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EB" w:rsidRDefault="00EB2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826"/>
    <w:multiLevelType w:val="hybridMultilevel"/>
    <w:tmpl w:val="3C90E5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B"/>
    <w:rsid w:val="009630EB"/>
    <w:rsid w:val="00D85139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0EB"/>
    <w:pPr>
      <w:spacing w:after="0" w:line="240" w:lineRule="auto"/>
    </w:pPr>
    <w:rPr>
      <w:rFonts w:ascii="Microsoft Sans Serif" w:eastAsia="Microsoft Sans Serif" w:hAnsi="Microsoft Sans Serif" w:cs="SimSun"/>
      <w:lang w:val="fr-CA" w:eastAsia="fr-CA" w:bidi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EB"/>
  </w:style>
  <w:style w:type="paragraph" w:styleId="Footer">
    <w:name w:val="footer"/>
    <w:basedOn w:val="Normal"/>
    <w:link w:val="FooterChar"/>
    <w:uiPriority w:val="99"/>
    <w:unhideWhenUsed/>
    <w:rsid w:val="00EB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0EB"/>
    <w:pPr>
      <w:spacing w:after="0" w:line="240" w:lineRule="auto"/>
    </w:pPr>
    <w:rPr>
      <w:rFonts w:ascii="Microsoft Sans Serif" w:eastAsia="Microsoft Sans Serif" w:hAnsi="Microsoft Sans Serif" w:cs="SimSun"/>
      <w:lang w:val="fr-CA" w:eastAsia="fr-CA" w:bidi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EB"/>
  </w:style>
  <w:style w:type="paragraph" w:styleId="Footer">
    <w:name w:val="footer"/>
    <w:basedOn w:val="Normal"/>
    <w:link w:val="FooterChar"/>
    <w:uiPriority w:val="99"/>
    <w:unhideWhenUsed/>
    <w:rsid w:val="00EB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Jones</dc:creator>
  <cp:lastModifiedBy>Emma St-Amour</cp:lastModifiedBy>
  <cp:revision>2</cp:revision>
  <dcterms:created xsi:type="dcterms:W3CDTF">2020-12-09T15:56:00Z</dcterms:created>
  <dcterms:modified xsi:type="dcterms:W3CDTF">2020-12-09T17:57:00Z</dcterms:modified>
</cp:coreProperties>
</file>